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F9AB2" w14:textId="0EC0F194" w:rsidR="00757541" w:rsidRDefault="007254EF" w:rsidP="007254EF">
      <w:pPr>
        <w:jc w:val="center"/>
        <w:rPr>
          <w:b/>
          <w:bCs/>
          <w:sz w:val="32"/>
          <w:szCs w:val="32"/>
          <w:u w:val="single"/>
        </w:rPr>
      </w:pPr>
      <w:r w:rsidRPr="007254EF">
        <w:rPr>
          <w:b/>
          <w:bCs/>
          <w:sz w:val="32"/>
          <w:szCs w:val="32"/>
          <w:u w:val="single"/>
        </w:rPr>
        <w:t>Good Faith Estimate</w:t>
      </w:r>
    </w:p>
    <w:p w14:paraId="1B006DB8" w14:textId="7A7DF319" w:rsidR="007254EF" w:rsidRDefault="007254EF" w:rsidP="007254EF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2361"/>
        <w:gridCol w:w="2243"/>
        <w:gridCol w:w="2771"/>
      </w:tblGrid>
      <w:tr w:rsidR="00042D6B" w14:paraId="2538AC7F" w14:textId="77777777" w:rsidTr="00FA3953">
        <w:tc>
          <w:tcPr>
            <w:tcW w:w="1975" w:type="dxa"/>
          </w:tcPr>
          <w:p w14:paraId="65DA507C" w14:textId="58DFF096" w:rsidR="00042D6B" w:rsidRPr="00344AC9" w:rsidRDefault="001606F4" w:rsidP="00725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Type of Service</w:t>
            </w:r>
          </w:p>
        </w:tc>
        <w:tc>
          <w:tcPr>
            <w:tcW w:w="2361" w:type="dxa"/>
          </w:tcPr>
          <w:p w14:paraId="6F322D5A" w14:textId="753034C0" w:rsidR="00042D6B" w:rsidRPr="00344AC9" w:rsidRDefault="001606F4" w:rsidP="007254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Description</w:t>
            </w:r>
          </w:p>
        </w:tc>
        <w:tc>
          <w:tcPr>
            <w:tcW w:w="2243" w:type="dxa"/>
          </w:tcPr>
          <w:p w14:paraId="7302C662" w14:textId="2B117EFA" w:rsidR="00042D6B" w:rsidRPr="00344AC9" w:rsidRDefault="00042D6B" w:rsidP="007254EF">
            <w:pPr>
              <w:jc w:val="center"/>
              <w:rPr>
                <w:b/>
                <w:bCs/>
                <w:sz w:val="32"/>
                <w:szCs w:val="32"/>
              </w:rPr>
            </w:pPr>
            <w:r w:rsidRPr="00344AC9">
              <w:rPr>
                <w:b/>
                <w:bCs/>
                <w:sz w:val="32"/>
                <w:szCs w:val="32"/>
              </w:rPr>
              <w:t>Fees</w:t>
            </w:r>
          </w:p>
        </w:tc>
        <w:tc>
          <w:tcPr>
            <w:tcW w:w="2771" w:type="dxa"/>
          </w:tcPr>
          <w:p w14:paraId="4C81A4FF" w14:textId="182598AE" w:rsidR="00042D6B" w:rsidRPr="00344AC9" w:rsidRDefault="00042D6B" w:rsidP="007254EF">
            <w:pPr>
              <w:jc w:val="center"/>
              <w:rPr>
                <w:b/>
                <w:bCs/>
                <w:sz w:val="32"/>
                <w:szCs w:val="32"/>
              </w:rPr>
            </w:pPr>
            <w:r w:rsidRPr="00344AC9">
              <w:rPr>
                <w:b/>
                <w:bCs/>
                <w:sz w:val="32"/>
                <w:szCs w:val="32"/>
              </w:rPr>
              <w:t>Length of Session</w:t>
            </w:r>
          </w:p>
        </w:tc>
      </w:tr>
      <w:tr w:rsidR="00042D6B" w:rsidRPr="00344AC9" w14:paraId="28E25E42" w14:textId="77777777" w:rsidTr="00FA3953">
        <w:tc>
          <w:tcPr>
            <w:tcW w:w="1975" w:type="dxa"/>
          </w:tcPr>
          <w:p w14:paraId="42B7E1E3" w14:textId="3BFDE511" w:rsidR="00042D6B" w:rsidRPr="00344AC9" w:rsidRDefault="001606F4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90791</w:t>
            </w:r>
          </w:p>
        </w:tc>
        <w:tc>
          <w:tcPr>
            <w:tcW w:w="2361" w:type="dxa"/>
          </w:tcPr>
          <w:p w14:paraId="0A3E45B4" w14:textId="192BC549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Intake</w:t>
            </w:r>
            <w:r w:rsidR="00B968DE">
              <w:rPr>
                <w:sz w:val="28"/>
                <w:szCs w:val="28"/>
              </w:rPr>
              <w:t xml:space="preserve"> Assessment</w:t>
            </w:r>
          </w:p>
        </w:tc>
        <w:tc>
          <w:tcPr>
            <w:tcW w:w="2243" w:type="dxa"/>
          </w:tcPr>
          <w:p w14:paraId="1204BB66" w14:textId="4A94F707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$150</w:t>
            </w:r>
          </w:p>
        </w:tc>
        <w:tc>
          <w:tcPr>
            <w:tcW w:w="2771" w:type="dxa"/>
          </w:tcPr>
          <w:p w14:paraId="5A95E396" w14:textId="6A37E8C5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Up to 60 minutes</w:t>
            </w:r>
          </w:p>
        </w:tc>
      </w:tr>
      <w:tr w:rsidR="00042D6B" w:rsidRPr="00344AC9" w14:paraId="7DF20F64" w14:textId="77777777" w:rsidTr="00FA3953">
        <w:tc>
          <w:tcPr>
            <w:tcW w:w="1975" w:type="dxa"/>
          </w:tcPr>
          <w:p w14:paraId="07306076" w14:textId="77777777" w:rsidR="004F4D75" w:rsidRDefault="001606F4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9083</w:t>
            </w:r>
            <w:r w:rsidR="00823DFE">
              <w:rPr>
                <w:sz w:val="28"/>
                <w:szCs w:val="28"/>
              </w:rPr>
              <w:t>7</w:t>
            </w:r>
            <w:r w:rsidR="004F4D75">
              <w:rPr>
                <w:sz w:val="28"/>
                <w:szCs w:val="28"/>
              </w:rPr>
              <w:t xml:space="preserve"> </w:t>
            </w:r>
          </w:p>
          <w:p w14:paraId="17674ED6" w14:textId="5174C181" w:rsidR="00042D6B" w:rsidRPr="00344AC9" w:rsidRDefault="004F4D75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4F4D75">
              <w:t>standard of care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361" w:type="dxa"/>
          </w:tcPr>
          <w:p w14:paraId="0F46D595" w14:textId="5770A498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Individual therapy</w:t>
            </w:r>
          </w:p>
        </w:tc>
        <w:tc>
          <w:tcPr>
            <w:tcW w:w="2243" w:type="dxa"/>
          </w:tcPr>
          <w:p w14:paraId="2B7C732C" w14:textId="71F323BD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$140/session</w:t>
            </w:r>
          </w:p>
        </w:tc>
        <w:tc>
          <w:tcPr>
            <w:tcW w:w="2771" w:type="dxa"/>
          </w:tcPr>
          <w:p w14:paraId="605B21BE" w14:textId="3D5831BC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Up to 60 minutes</w:t>
            </w:r>
          </w:p>
        </w:tc>
      </w:tr>
      <w:tr w:rsidR="008D1140" w:rsidRPr="00344AC9" w14:paraId="50D46A81" w14:textId="77777777" w:rsidTr="00FA3953">
        <w:tc>
          <w:tcPr>
            <w:tcW w:w="1975" w:type="dxa"/>
          </w:tcPr>
          <w:p w14:paraId="6F4AEE88" w14:textId="22E9BB61" w:rsidR="008D1140" w:rsidRDefault="004F4D75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90834</w:t>
            </w:r>
          </w:p>
        </w:tc>
        <w:tc>
          <w:tcPr>
            <w:tcW w:w="2361" w:type="dxa"/>
          </w:tcPr>
          <w:p w14:paraId="28ADD151" w14:textId="4129257E" w:rsidR="008D1140" w:rsidRPr="00344AC9" w:rsidRDefault="004F4D75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Individual therapy</w:t>
            </w:r>
          </w:p>
        </w:tc>
        <w:tc>
          <w:tcPr>
            <w:tcW w:w="2243" w:type="dxa"/>
          </w:tcPr>
          <w:p w14:paraId="2F43D849" w14:textId="6F8E7EF2" w:rsidR="008D1140" w:rsidRPr="00344AC9" w:rsidRDefault="004F4D75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$140/session</w:t>
            </w:r>
          </w:p>
        </w:tc>
        <w:tc>
          <w:tcPr>
            <w:tcW w:w="2771" w:type="dxa"/>
          </w:tcPr>
          <w:p w14:paraId="58CD2369" w14:textId="13684D37" w:rsidR="008D1140" w:rsidRPr="00344AC9" w:rsidRDefault="004F4D75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 to 45 minutes</w:t>
            </w:r>
          </w:p>
        </w:tc>
      </w:tr>
      <w:tr w:rsidR="00042D6B" w:rsidRPr="00344AC9" w14:paraId="2D39B570" w14:textId="77777777" w:rsidTr="00FA3953">
        <w:tc>
          <w:tcPr>
            <w:tcW w:w="1975" w:type="dxa"/>
          </w:tcPr>
          <w:p w14:paraId="3B73EFD3" w14:textId="791AB812" w:rsidR="00042D6B" w:rsidRPr="00344AC9" w:rsidRDefault="00DC5212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90847</w:t>
            </w:r>
          </w:p>
        </w:tc>
        <w:tc>
          <w:tcPr>
            <w:tcW w:w="2361" w:type="dxa"/>
          </w:tcPr>
          <w:p w14:paraId="4A455947" w14:textId="44A78C9A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Couples Therapy</w:t>
            </w:r>
          </w:p>
        </w:tc>
        <w:tc>
          <w:tcPr>
            <w:tcW w:w="2243" w:type="dxa"/>
          </w:tcPr>
          <w:p w14:paraId="617ECCA3" w14:textId="059C4506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$150/session</w:t>
            </w:r>
          </w:p>
        </w:tc>
        <w:tc>
          <w:tcPr>
            <w:tcW w:w="2771" w:type="dxa"/>
          </w:tcPr>
          <w:p w14:paraId="587D6CDE" w14:textId="6EC04AE4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Up to 60 minutes</w:t>
            </w:r>
          </w:p>
        </w:tc>
      </w:tr>
      <w:tr w:rsidR="00042D6B" w:rsidRPr="00344AC9" w14:paraId="252D12CC" w14:textId="77777777" w:rsidTr="00FA3953">
        <w:tc>
          <w:tcPr>
            <w:tcW w:w="1975" w:type="dxa"/>
          </w:tcPr>
          <w:p w14:paraId="09CAAF97" w14:textId="54476D5C" w:rsidR="00042D6B" w:rsidRPr="00344AC9" w:rsidRDefault="0036026E" w:rsidP="007254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90847</w:t>
            </w:r>
          </w:p>
        </w:tc>
        <w:tc>
          <w:tcPr>
            <w:tcW w:w="2361" w:type="dxa"/>
          </w:tcPr>
          <w:p w14:paraId="19F26627" w14:textId="7444ADC1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Family Therapy</w:t>
            </w:r>
          </w:p>
        </w:tc>
        <w:tc>
          <w:tcPr>
            <w:tcW w:w="2243" w:type="dxa"/>
          </w:tcPr>
          <w:p w14:paraId="0345B632" w14:textId="037AFA60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$150/session</w:t>
            </w:r>
          </w:p>
        </w:tc>
        <w:tc>
          <w:tcPr>
            <w:tcW w:w="2771" w:type="dxa"/>
          </w:tcPr>
          <w:p w14:paraId="246B4F58" w14:textId="5F808357" w:rsidR="00042D6B" w:rsidRPr="00344AC9" w:rsidRDefault="00042D6B" w:rsidP="007254EF">
            <w:pPr>
              <w:jc w:val="center"/>
              <w:rPr>
                <w:sz w:val="28"/>
                <w:szCs w:val="28"/>
              </w:rPr>
            </w:pPr>
            <w:r w:rsidRPr="00344AC9">
              <w:rPr>
                <w:sz w:val="28"/>
                <w:szCs w:val="28"/>
              </w:rPr>
              <w:t>Up to 60 minutes</w:t>
            </w:r>
          </w:p>
        </w:tc>
      </w:tr>
    </w:tbl>
    <w:p w14:paraId="4CE3FC52" w14:textId="77777777" w:rsidR="007254EF" w:rsidRDefault="007254EF" w:rsidP="007254EF">
      <w:pPr>
        <w:jc w:val="center"/>
        <w:rPr>
          <w:sz w:val="28"/>
          <w:szCs w:val="28"/>
        </w:rPr>
      </w:pPr>
    </w:p>
    <w:p w14:paraId="00682342" w14:textId="09B35101" w:rsidR="00900ED8" w:rsidRPr="00C03004" w:rsidRDefault="00900ED8" w:rsidP="007254EF">
      <w:pPr>
        <w:jc w:val="center"/>
        <w:rPr>
          <w:b/>
          <w:bCs/>
          <w:i/>
          <w:iCs/>
          <w:sz w:val="28"/>
          <w:szCs w:val="28"/>
        </w:rPr>
      </w:pPr>
      <w:r w:rsidRPr="00C03004">
        <w:rPr>
          <w:b/>
          <w:bCs/>
          <w:i/>
          <w:iCs/>
          <w:sz w:val="28"/>
          <w:szCs w:val="28"/>
        </w:rPr>
        <w:t>Considerations:</w:t>
      </w:r>
    </w:p>
    <w:p w14:paraId="4931FA6C" w14:textId="6FBD7C79" w:rsidR="00900ED8" w:rsidRPr="006D3CA9" w:rsidRDefault="00900ED8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sz w:val="24"/>
          <w:szCs w:val="24"/>
        </w:rPr>
        <w:t xml:space="preserve">It’s important to note that there are no </w:t>
      </w:r>
      <w:r w:rsidR="005B0AC8" w:rsidRPr="006D3CA9">
        <w:rPr>
          <w:rFonts w:ascii="Arial" w:hAnsi="Arial" w:cs="Arial"/>
          <w:sz w:val="24"/>
          <w:szCs w:val="24"/>
        </w:rPr>
        <w:t>guarantees regarding how long you can be in therapy for. Some clients</w:t>
      </w:r>
      <w:r w:rsidR="004F4CB8" w:rsidRPr="006D3CA9">
        <w:rPr>
          <w:rFonts w:ascii="Arial" w:hAnsi="Arial" w:cs="Arial"/>
          <w:sz w:val="24"/>
          <w:szCs w:val="24"/>
        </w:rPr>
        <w:t xml:space="preserve"> </w:t>
      </w:r>
      <w:r w:rsidR="00003058" w:rsidRPr="006D3CA9">
        <w:rPr>
          <w:rFonts w:ascii="Arial" w:hAnsi="Arial" w:cs="Arial"/>
          <w:sz w:val="24"/>
          <w:szCs w:val="24"/>
        </w:rPr>
        <w:t>can</w:t>
      </w:r>
      <w:r w:rsidR="004F4CB8" w:rsidRPr="006D3CA9">
        <w:rPr>
          <w:rFonts w:ascii="Arial" w:hAnsi="Arial" w:cs="Arial"/>
          <w:sz w:val="24"/>
          <w:szCs w:val="24"/>
        </w:rPr>
        <w:t xml:space="preserve"> meet their goals within 6 months of therapy, other</w:t>
      </w:r>
      <w:r w:rsidR="00854866">
        <w:rPr>
          <w:rFonts w:ascii="Arial" w:hAnsi="Arial" w:cs="Arial"/>
          <w:sz w:val="24"/>
          <w:szCs w:val="24"/>
        </w:rPr>
        <w:t>s</w:t>
      </w:r>
      <w:r w:rsidR="004F4CB8" w:rsidRPr="006D3CA9">
        <w:rPr>
          <w:rFonts w:ascii="Arial" w:hAnsi="Arial" w:cs="Arial"/>
          <w:sz w:val="24"/>
          <w:szCs w:val="24"/>
        </w:rPr>
        <w:t xml:space="preserve"> might need more </w:t>
      </w:r>
      <w:r w:rsidR="00FC208E" w:rsidRPr="006D3CA9">
        <w:rPr>
          <w:rFonts w:ascii="Arial" w:hAnsi="Arial" w:cs="Arial"/>
          <w:sz w:val="24"/>
          <w:szCs w:val="24"/>
        </w:rPr>
        <w:t xml:space="preserve">time to process their concerns and </w:t>
      </w:r>
      <w:r w:rsidR="00E039C4">
        <w:rPr>
          <w:rFonts w:ascii="Arial" w:hAnsi="Arial" w:cs="Arial"/>
          <w:sz w:val="24"/>
          <w:szCs w:val="24"/>
        </w:rPr>
        <w:t>gain some symptom relief</w:t>
      </w:r>
      <w:r w:rsidR="00FC208E" w:rsidRPr="006D3CA9">
        <w:rPr>
          <w:rFonts w:ascii="Arial" w:hAnsi="Arial" w:cs="Arial"/>
          <w:sz w:val="24"/>
          <w:szCs w:val="24"/>
        </w:rPr>
        <w:t>.</w:t>
      </w:r>
      <w:r w:rsidR="000B506F" w:rsidRPr="006D3CA9">
        <w:rPr>
          <w:rFonts w:ascii="Arial" w:hAnsi="Arial" w:cs="Arial"/>
          <w:sz w:val="24"/>
          <w:szCs w:val="24"/>
        </w:rPr>
        <w:t xml:space="preserve"> Therapy is an organic </w:t>
      </w:r>
      <w:r w:rsidR="00D22E54">
        <w:rPr>
          <w:rFonts w:ascii="Arial" w:hAnsi="Arial" w:cs="Arial"/>
          <w:sz w:val="24"/>
          <w:szCs w:val="24"/>
        </w:rPr>
        <w:t xml:space="preserve">and slow </w:t>
      </w:r>
      <w:r w:rsidR="000B506F" w:rsidRPr="006D3CA9">
        <w:rPr>
          <w:rFonts w:ascii="Arial" w:hAnsi="Arial" w:cs="Arial"/>
          <w:sz w:val="24"/>
          <w:szCs w:val="24"/>
        </w:rPr>
        <w:t xml:space="preserve">process and one size definitely does not fit all. </w:t>
      </w:r>
    </w:p>
    <w:p w14:paraId="46FF76A4" w14:textId="39DCB09F" w:rsidR="000B506F" w:rsidRPr="006D3CA9" w:rsidRDefault="000B506F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sz w:val="24"/>
          <w:szCs w:val="24"/>
        </w:rPr>
        <w:t>Typically though, clients are able to</w:t>
      </w:r>
      <w:r w:rsidR="00C64019" w:rsidRPr="006D3CA9">
        <w:rPr>
          <w:rFonts w:ascii="Arial" w:hAnsi="Arial" w:cs="Arial"/>
          <w:sz w:val="24"/>
          <w:szCs w:val="24"/>
        </w:rPr>
        <w:t xml:space="preserve"> begin to </w:t>
      </w:r>
      <w:r w:rsidR="00DD5B8C">
        <w:rPr>
          <w:rFonts w:ascii="Arial" w:hAnsi="Arial" w:cs="Arial"/>
          <w:sz w:val="24"/>
          <w:szCs w:val="24"/>
        </w:rPr>
        <w:t>feel</w:t>
      </w:r>
      <w:r w:rsidR="00C64019" w:rsidRPr="006D3CA9">
        <w:rPr>
          <w:rFonts w:ascii="Arial" w:hAnsi="Arial" w:cs="Arial"/>
          <w:sz w:val="24"/>
          <w:szCs w:val="24"/>
        </w:rPr>
        <w:t xml:space="preserve"> some relief from their symptoms in about 6</w:t>
      </w:r>
      <w:r w:rsidR="00D96C29">
        <w:rPr>
          <w:rFonts w:ascii="Arial" w:hAnsi="Arial" w:cs="Arial"/>
          <w:sz w:val="24"/>
          <w:szCs w:val="24"/>
        </w:rPr>
        <w:t>-9</w:t>
      </w:r>
      <w:r w:rsidR="00C64019" w:rsidRPr="006D3CA9">
        <w:rPr>
          <w:rFonts w:ascii="Arial" w:hAnsi="Arial" w:cs="Arial"/>
          <w:sz w:val="24"/>
          <w:szCs w:val="24"/>
        </w:rPr>
        <w:t xml:space="preserve"> months</w:t>
      </w:r>
      <w:r w:rsidR="00D20E80" w:rsidRPr="006D3CA9">
        <w:rPr>
          <w:rFonts w:ascii="Arial" w:hAnsi="Arial" w:cs="Arial"/>
          <w:sz w:val="24"/>
          <w:szCs w:val="24"/>
        </w:rPr>
        <w:t>, though may need time to master the skills and work on maintenance in order to prevent major relapses</w:t>
      </w:r>
      <w:r w:rsidR="00E975D1">
        <w:rPr>
          <w:rFonts w:ascii="Arial" w:hAnsi="Arial" w:cs="Arial"/>
          <w:sz w:val="24"/>
          <w:szCs w:val="24"/>
        </w:rPr>
        <w:t xml:space="preserve"> which can take up to a year of treatment</w:t>
      </w:r>
      <w:r w:rsidR="00D20E80" w:rsidRPr="006D3CA9">
        <w:rPr>
          <w:rFonts w:ascii="Arial" w:hAnsi="Arial" w:cs="Arial"/>
          <w:sz w:val="24"/>
          <w:szCs w:val="24"/>
        </w:rPr>
        <w:t xml:space="preserve">. </w:t>
      </w:r>
      <w:r w:rsidR="00E975D1">
        <w:rPr>
          <w:rFonts w:ascii="Arial" w:hAnsi="Arial" w:cs="Arial"/>
          <w:sz w:val="24"/>
          <w:szCs w:val="24"/>
        </w:rPr>
        <w:t xml:space="preserve">Also, having bi-weekly sessions may extend the </w:t>
      </w:r>
      <w:r w:rsidR="009135DD">
        <w:rPr>
          <w:rFonts w:ascii="Arial" w:hAnsi="Arial" w:cs="Arial"/>
          <w:sz w:val="24"/>
          <w:szCs w:val="24"/>
        </w:rPr>
        <w:t>length of therapy, different from the standard weekly sessions.</w:t>
      </w:r>
      <w:r w:rsidR="00EA2728">
        <w:rPr>
          <w:rFonts w:ascii="Arial" w:hAnsi="Arial" w:cs="Arial"/>
          <w:sz w:val="24"/>
          <w:szCs w:val="24"/>
        </w:rPr>
        <w:t xml:space="preserve"> Clients may also emerge with new symptoms</w:t>
      </w:r>
      <w:r w:rsidR="0080300E">
        <w:rPr>
          <w:rFonts w:ascii="Arial" w:hAnsi="Arial" w:cs="Arial"/>
          <w:sz w:val="24"/>
          <w:szCs w:val="24"/>
        </w:rPr>
        <w:t xml:space="preserve"> or presenting concerns that might need an additional length of therapy to address and heal</w:t>
      </w:r>
      <w:r w:rsidR="00EA31E6">
        <w:rPr>
          <w:rFonts w:ascii="Arial" w:hAnsi="Arial" w:cs="Arial"/>
          <w:sz w:val="24"/>
          <w:szCs w:val="24"/>
        </w:rPr>
        <w:t>.</w:t>
      </w:r>
    </w:p>
    <w:p w14:paraId="4CEE70E5" w14:textId="00EEFA30" w:rsidR="00E358A5" w:rsidRPr="006D3CA9" w:rsidRDefault="00E358A5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There may be additional services that your provider might recommend</w:t>
      </w:r>
      <w:r w:rsidR="004E116F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that must be scheduled or requested separately</w:t>
      </w:r>
      <w:r w:rsidR="004E116F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from the usual sessions.</w:t>
      </w:r>
    </w:p>
    <w:p w14:paraId="15C39D31" w14:textId="428B7B0F" w:rsidR="004E116F" w:rsidRPr="006D3CA9" w:rsidRDefault="00595262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Please note that the information provided in the Good Faith Estimate is only an estimate of services reasonably expected to be furnished at the time</w:t>
      </w:r>
      <w:r w:rsidR="0044203B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of</w:t>
      </w: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the Good Faith Estimate and actual charges may differ</w:t>
      </w:r>
      <w:r w:rsidR="0044203B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depending on </w:t>
      </w:r>
      <w:r w:rsidR="004E4E1E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additional concerns or services rendered.</w:t>
      </w:r>
    </w:p>
    <w:p w14:paraId="2A85BD1A" w14:textId="602FC588" w:rsidR="004E4E1E" w:rsidRPr="006D3CA9" w:rsidRDefault="00DE4A50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Please note that you have the right to initiate the client-provider dispute resolution process if the actual billed charges are substantially in excess of the expected charges included in the Good Faith Estimate</w:t>
      </w:r>
      <w:r w:rsidR="00497EDE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14:paraId="77EFEB39" w14:textId="66A2BFA8" w:rsidR="00474870" w:rsidRPr="006D3CA9" w:rsidRDefault="00474870" w:rsidP="00900ED8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Please note that </w:t>
      </w:r>
      <w:r w:rsidR="00AE58B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this is not a contract and </w:t>
      </w: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you are not </w:t>
      </w:r>
      <w:r w:rsidR="006D3CA9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>under any obligation</w:t>
      </w:r>
      <w:r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to </w:t>
      </w:r>
      <w:r w:rsidR="00B311C2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obtain any of the services identified or recommended </w:t>
      </w:r>
      <w:r w:rsidR="006D3CA9" w:rsidRPr="006D3CA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in the estimated charges. </w:t>
      </w:r>
    </w:p>
    <w:sectPr w:rsidR="00474870" w:rsidRPr="006D3CA9" w:rsidSect="00BA1F03">
      <w:headerReference w:type="default" r:id="rId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D2285" w14:textId="77777777" w:rsidR="00CC6F58" w:rsidRDefault="00CC6F58" w:rsidP="00CC6F58">
      <w:pPr>
        <w:spacing w:after="0" w:line="240" w:lineRule="auto"/>
      </w:pPr>
      <w:r>
        <w:separator/>
      </w:r>
    </w:p>
  </w:endnote>
  <w:endnote w:type="continuationSeparator" w:id="0">
    <w:p w14:paraId="45247D3D" w14:textId="77777777" w:rsidR="00CC6F58" w:rsidRDefault="00CC6F58" w:rsidP="00CC6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D9EB6" w14:textId="77777777" w:rsidR="00CC6F58" w:rsidRDefault="00CC6F58" w:rsidP="00CC6F58">
      <w:pPr>
        <w:spacing w:after="0" w:line="240" w:lineRule="auto"/>
      </w:pPr>
      <w:r>
        <w:separator/>
      </w:r>
    </w:p>
  </w:footnote>
  <w:footnote w:type="continuationSeparator" w:id="0">
    <w:p w14:paraId="6D77760C" w14:textId="77777777" w:rsidR="00CC6F58" w:rsidRDefault="00CC6F58" w:rsidP="00CC6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4ACC3" w14:textId="1C7263D0" w:rsidR="00CC6F58" w:rsidRDefault="00CC6F58">
    <w:pPr>
      <w:pStyle w:val="Header"/>
    </w:pPr>
    <w:r>
      <w:rPr>
        <w:noProof/>
      </w:rPr>
      <w:drawing>
        <wp:inline distT="0" distB="0" distL="0" distR="0" wp14:anchorId="171D5CEB" wp14:editId="5C414B3F">
          <wp:extent cx="2113735" cy="390939"/>
          <wp:effectExtent l="0" t="0" r="127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648" cy="39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02579"/>
    <w:multiLevelType w:val="hybridMultilevel"/>
    <w:tmpl w:val="91E8D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4EF"/>
    <w:rsid w:val="00003058"/>
    <w:rsid w:val="00003E1D"/>
    <w:rsid w:val="00042D6B"/>
    <w:rsid w:val="000B506F"/>
    <w:rsid w:val="001606F4"/>
    <w:rsid w:val="00166A1B"/>
    <w:rsid w:val="001A7485"/>
    <w:rsid w:val="00344AC9"/>
    <w:rsid w:val="0036026E"/>
    <w:rsid w:val="00407560"/>
    <w:rsid w:val="0044203B"/>
    <w:rsid w:val="00474870"/>
    <w:rsid w:val="00497EDE"/>
    <w:rsid w:val="004E116F"/>
    <w:rsid w:val="004E4E1E"/>
    <w:rsid w:val="004F4CB8"/>
    <w:rsid w:val="004F4D75"/>
    <w:rsid w:val="00595262"/>
    <w:rsid w:val="005B0AC8"/>
    <w:rsid w:val="006D3CA9"/>
    <w:rsid w:val="007254EF"/>
    <w:rsid w:val="0080300E"/>
    <w:rsid w:val="00823DFE"/>
    <w:rsid w:val="00854866"/>
    <w:rsid w:val="008D1140"/>
    <w:rsid w:val="008D205E"/>
    <w:rsid w:val="00900ED8"/>
    <w:rsid w:val="009135DD"/>
    <w:rsid w:val="00AE58B1"/>
    <w:rsid w:val="00B311C2"/>
    <w:rsid w:val="00B968DE"/>
    <w:rsid w:val="00BA1F03"/>
    <w:rsid w:val="00C03004"/>
    <w:rsid w:val="00C2696F"/>
    <w:rsid w:val="00C64019"/>
    <w:rsid w:val="00CB1988"/>
    <w:rsid w:val="00CC6F58"/>
    <w:rsid w:val="00D20E80"/>
    <w:rsid w:val="00D22E54"/>
    <w:rsid w:val="00D636C2"/>
    <w:rsid w:val="00D96C29"/>
    <w:rsid w:val="00DC5212"/>
    <w:rsid w:val="00DD5B8C"/>
    <w:rsid w:val="00DE4A50"/>
    <w:rsid w:val="00E039C4"/>
    <w:rsid w:val="00E358A5"/>
    <w:rsid w:val="00E47B37"/>
    <w:rsid w:val="00E872D6"/>
    <w:rsid w:val="00E975D1"/>
    <w:rsid w:val="00EA2728"/>
    <w:rsid w:val="00EA31E6"/>
    <w:rsid w:val="00EB4826"/>
    <w:rsid w:val="00FA3953"/>
    <w:rsid w:val="00FC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674F7"/>
  <w15:chartTrackingRefBased/>
  <w15:docId w15:val="{D9232E9D-B51C-40FB-83C6-E301BE64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826"/>
  </w:style>
  <w:style w:type="paragraph" w:styleId="Heading1">
    <w:name w:val="heading 1"/>
    <w:basedOn w:val="Normal"/>
    <w:next w:val="Normal"/>
    <w:link w:val="Heading1Char"/>
    <w:uiPriority w:val="9"/>
    <w:qFormat/>
    <w:rsid w:val="00EB482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46700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48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48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8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8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8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8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8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8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5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0E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F58"/>
  </w:style>
  <w:style w:type="paragraph" w:styleId="Footer">
    <w:name w:val="footer"/>
    <w:basedOn w:val="Normal"/>
    <w:link w:val="FooterChar"/>
    <w:uiPriority w:val="99"/>
    <w:unhideWhenUsed/>
    <w:rsid w:val="00CC6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F58"/>
  </w:style>
  <w:style w:type="character" w:customStyle="1" w:styleId="Heading1Char">
    <w:name w:val="Heading 1 Char"/>
    <w:basedOn w:val="DefaultParagraphFont"/>
    <w:link w:val="Heading1"/>
    <w:uiPriority w:val="9"/>
    <w:rsid w:val="00EB4826"/>
    <w:rPr>
      <w:rFonts w:asciiTheme="majorHAnsi" w:eastAsiaTheme="majorEastAsia" w:hAnsiTheme="majorHAnsi" w:cstheme="majorBidi"/>
      <w:color w:val="846700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4826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4826"/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4826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826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4826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4826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4826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4826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4826"/>
    <w:pPr>
      <w:spacing w:line="240" w:lineRule="auto"/>
    </w:pPr>
    <w:rPr>
      <w:b/>
      <w:bCs/>
      <w:smallCaps/>
      <w:color w:val="39302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B482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9302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B4826"/>
    <w:rPr>
      <w:rFonts w:asciiTheme="majorHAnsi" w:eastAsiaTheme="majorEastAsia" w:hAnsiTheme="majorHAnsi" w:cstheme="majorBidi"/>
      <w:caps/>
      <w:color w:val="39302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82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4826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B4826"/>
    <w:rPr>
      <w:b/>
      <w:bCs/>
    </w:rPr>
  </w:style>
  <w:style w:type="character" w:styleId="Emphasis">
    <w:name w:val="Emphasis"/>
    <w:basedOn w:val="DefaultParagraphFont"/>
    <w:uiPriority w:val="20"/>
    <w:qFormat/>
    <w:rsid w:val="00EB4826"/>
    <w:rPr>
      <w:i/>
      <w:iCs/>
    </w:rPr>
  </w:style>
  <w:style w:type="paragraph" w:styleId="NoSpacing">
    <w:name w:val="No Spacing"/>
    <w:uiPriority w:val="1"/>
    <w:qFormat/>
    <w:rsid w:val="00EB482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B4826"/>
    <w:pPr>
      <w:spacing w:before="120" w:after="120"/>
      <w:ind w:left="720"/>
    </w:pPr>
    <w:rPr>
      <w:color w:val="39302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B4826"/>
    <w:rPr>
      <w:color w:val="39302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82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9302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826"/>
    <w:rPr>
      <w:rFonts w:asciiTheme="majorHAnsi" w:eastAsiaTheme="majorEastAsia" w:hAnsiTheme="majorHAnsi" w:cstheme="majorBidi"/>
      <w:color w:val="39302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B482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B482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482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B4826"/>
    <w:rPr>
      <w:b/>
      <w:bCs/>
      <w:smallCaps/>
      <w:color w:val="39302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B482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482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Adamgbo</dc:creator>
  <cp:keywords/>
  <dc:description/>
  <cp:lastModifiedBy>Laura Adamgbo</cp:lastModifiedBy>
  <cp:revision>51</cp:revision>
  <dcterms:created xsi:type="dcterms:W3CDTF">2021-12-27T20:34:00Z</dcterms:created>
  <dcterms:modified xsi:type="dcterms:W3CDTF">2021-12-29T02:21:00Z</dcterms:modified>
</cp:coreProperties>
</file>